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19F6" w:rsidRPr="00DA19F6" w:rsidRDefault="00DA19F6" w:rsidP="00DA19F6">
      <w:pPr>
        <w:jc w:val="center"/>
        <w:rPr>
          <w:rFonts w:ascii="Calibri" w:eastAsia="Times New Roman" w:hAnsi="Calibri" w:cs="Calibri"/>
          <w:color w:val="000000"/>
          <w:sz w:val="22"/>
          <w:szCs w:val="22"/>
          <w:lang w:val="en-US" w:eastAsia="nl-NL"/>
        </w:rPr>
      </w:pPr>
      <w:proofErr w:type="spellStart"/>
      <w:r w:rsidRPr="00DA19F6">
        <w:rPr>
          <w:rFonts w:ascii="Arial" w:eastAsia="Times New Roman" w:hAnsi="Arial" w:cs="Arial"/>
          <w:b/>
          <w:bCs/>
          <w:color w:val="000000"/>
          <w:sz w:val="32"/>
          <w:szCs w:val="32"/>
          <w:lang w:val="en-US" w:eastAsia="nl-NL"/>
        </w:rPr>
        <w:t>Montre</w:t>
      </w:r>
      <w:r w:rsidRPr="00DA19F6">
        <w:rPr>
          <w:rFonts w:ascii="Arial" w:eastAsia="Times New Roman" w:hAnsi="Arial" w:cs="Arial"/>
          <w:b/>
          <w:bCs/>
          <w:color w:val="000000"/>
          <w:sz w:val="40"/>
          <w:szCs w:val="40"/>
          <w:lang w:val="en-US" w:eastAsia="nl-NL"/>
        </w:rPr>
        <w:t>Alt</w:t>
      </w:r>
      <w:proofErr w:type="spellEnd"/>
      <w:r w:rsidRPr="00DA19F6">
        <w:rPr>
          <w:rFonts w:ascii="Arial" w:eastAsia="Times New Roman" w:hAnsi="Arial" w:cs="Arial"/>
          <w:b/>
          <w:bCs/>
          <w:color w:val="000000"/>
          <w:sz w:val="32"/>
          <w:szCs w:val="32"/>
          <w:lang w:val="en-US" w:eastAsia="nl-NL"/>
        </w:rPr>
        <w:t> – Main event</w:t>
      </w:r>
    </w:p>
    <w:p w:rsidR="00DA19F6" w:rsidRPr="00DA19F6" w:rsidRDefault="00DA19F6" w:rsidP="00DA19F6">
      <w:pPr>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center"/>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CONDITIONS OF CONTEST</w:t>
      </w:r>
    </w:p>
    <w:p w:rsidR="00DA19F6" w:rsidRPr="00DA19F6" w:rsidRDefault="00DA19F6" w:rsidP="00DA19F6">
      <w:pPr>
        <w:jc w:val="center"/>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1.</w:t>
      </w:r>
      <w:r w:rsidRPr="00DA19F6">
        <w:rPr>
          <w:rFonts w:ascii="Arial" w:eastAsia="Times New Roman" w:hAnsi="Arial" w:cs="Arial"/>
          <w:color w:val="000000"/>
          <w:sz w:val="27"/>
          <w:szCs w:val="27"/>
          <w:lang w:val="en-US" w:eastAsia="nl-NL"/>
        </w:rPr>
        <w:t> The </w:t>
      </w:r>
      <w:proofErr w:type="spellStart"/>
      <w:r w:rsidRPr="00DA19F6">
        <w:rPr>
          <w:rFonts w:ascii="Arial" w:eastAsia="Times New Roman" w:hAnsi="Arial" w:cs="Arial"/>
          <w:color w:val="000000"/>
          <w:sz w:val="27"/>
          <w:szCs w:val="27"/>
          <w:lang w:val="en-US" w:eastAsia="nl-NL"/>
        </w:rPr>
        <w:t>MontreAlt</w:t>
      </w:r>
      <w:proofErr w:type="spellEnd"/>
      <w:r w:rsidRPr="00DA19F6">
        <w:rPr>
          <w:rFonts w:ascii="Arial" w:eastAsia="Times New Roman" w:hAnsi="Arial" w:cs="Arial"/>
          <w:color w:val="000000"/>
          <w:sz w:val="27"/>
          <w:szCs w:val="27"/>
          <w:lang w:val="en-US" w:eastAsia="nl-NL"/>
        </w:rPr>
        <w:t> (Main event) will be hosted in Bridge Base Online from 3</w:t>
      </w:r>
      <w:r w:rsidRPr="00DA19F6">
        <w:rPr>
          <w:rFonts w:ascii="Arial" w:eastAsia="Times New Roman" w:hAnsi="Arial" w:cs="Arial"/>
          <w:color w:val="000000"/>
          <w:sz w:val="27"/>
          <w:szCs w:val="27"/>
          <w:vertAlign w:val="superscript"/>
          <w:lang w:val="en-US" w:eastAsia="nl-NL"/>
        </w:rPr>
        <w:t>rd</w:t>
      </w:r>
      <w:r w:rsidRPr="00DA19F6">
        <w:rPr>
          <w:rFonts w:ascii="Arial" w:eastAsia="Times New Roman" w:hAnsi="Arial" w:cs="Arial"/>
          <w:color w:val="000000"/>
          <w:sz w:val="27"/>
          <w:szCs w:val="27"/>
          <w:lang w:val="en-US" w:eastAsia="nl-NL"/>
        </w:rPr>
        <w:t> to 7</w:t>
      </w:r>
      <w:r w:rsidRPr="00DA19F6">
        <w:rPr>
          <w:rFonts w:ascii="Arial" w:eastAsia="Times New Roman" w:hAnsi="Arial" w:cs="Arial"/>
          <w:color w:val="000000"/>
          <w:sz w:val="27"/>
          <w:szCs w:val="27"/>
          <w:vertAlign w:val="superscript"/>
          <w:lang w:val="en-US" w:eastAsia="nl-NL"/>
        </w:rPr>
        <w:t>th</w:t>
      </w:r>
      <w:r w:rsidRPr="00DA19F6">
        <w:rPr>
          <w:rFonts w:ascii="Arial" w:eastAsia="Times New Roman" w:hAnsi="Arial" w:cs="Arial"/>
          <w:color w:val="000000"/>
          <w:sz w:val="27"/>
          <w:szCs w:val="27"/>
          <w:lang w:val="en-US" w:eastAsia="nl-NL"/>
        </w:rPr>
        <w:t> of </w:t>
      </w:r>
      <w:proofErr w:type="gramStart"/>
      <w:r w:rsidRPr="00DA19F6">
        <w:rPr>
          <w:rFonts w:ascii="Arial" w:eastAsia="Times New Roman" w:hAnsi="Arial" w:cs="Arial"/>
          <w:color w:val="000000"/>
          <w:sz w:val="27"/>
          <w:szCs w:val="27"/>
          <w:lang w:val="en-US" w:eastAsia="nl-NL"/>
        </w:rPr>
        <w:t>August,</w:t>
      </w:r>
      <w:proofErr w:type="gramEnd"/>
      <w:r w:rsidRPr="00DA19F6">
        <w:rPr>
          <w:rFonts w:ascii="Arial" w:eastAsia="Times New Roman" w:hAnsi="Arial" w:cs="Arial"/>
          <w:color w:val="000000"/>
          <w:sz w:val="27"/>
          <w:szCs w:val="27"/>
          <w:lang w:val="en-US" w:eastAsia="nl-NL"/>
        </w:rPr>
        <w: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2.</w:t>
      </w:r>
      <w:r w:rsidRPr="00DA19F6">
        <w:rPr>
          <w:rFonts w:ascii="Arial" w:eastAsia="Times New Roman" w:hAnsi="Arial" w:cs="Arial"/>
          <w:color w:val="000000"/>
          <w:sz w:val="27"/>
          <w:szCs w:val="27"/>
          <w:lang w:val="en-US" w:eastAsia="nl-NL"/>
        </w:rPr>
        <w:t> All participants are bound by the regulations contained within this document.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Alt Organization emphasizes that all their events are on invitation.</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Teams who are interested in getting such an invitation and have the idea they meet the standard of Alt’s various events, can apply for that.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Invitations for this event will be issued to teams of 4 – 10 players.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Alt reserves the right not to invite any team without giving a reason.</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At the moment teams and/or players (also who have played in the Alt before) are applying, they agree on the reserved rights as mentioned.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3.</w:t>
      </w:r>
      <w:r w:rsidRPr="00DA19F6">
        <w:rPr>
          <w:rFonts w:ascii="Arial" w:eastAsia="Times New Roman" w:hAnsi="Arial" w:cs="Arial"/>
          <w:color w:val="000000"/>
          <w:sz w:val="27"/>
          <w:szCs w:val="27"/>
          <w:lang w:val="en-US" w:eastAsia="nl-NL"/>
        </w:rPr>
        <w:t> </w:t>
      </w:r>
      <w:r w:rsidRPr="00DA19F6">
        <w:rPr>
          <w:rFonts w:ascii="Arial" w:eastAsia="Times New Roman" w:hAnsi="Arial" w:cs="Arial"/>
          <w:b/>
          <w:bCs/>
          <w:color w:val="000000"/>
          <w:sz w:val="27"/>
          <w:szCs w:val="27"/>
          <w:lang w:val="en-US" w:eastAsia="nl-NL"/>
        </w:rPr>
        <w:t>Schedule of play:</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Monday, 3</w:t>
      </w:r>
      <w:r w:rsidRPr="00DA19F6">
        <w:rPr>
          <w:rFonts w:ascii="Arial" w:eastAsia="Times New Roman" w:hAnsi="Arial" w:cs="Arial"/>
          <w:b/>
          <w:bCs/>
          <w:color w:val="000000"/>
          <w:sz w:val="27"/>
          <w:szCs w:val="27"/>
          <w:vertAlign w:val="superscript"/>
          <w:lang w:val="en-US" w:eastAsia="nl-NL"/>
        </w:rPr>
        <w:t> </w:t>
      </w:r>
      <w:r w:rsidRPr="00DA19F6">
        <w:rPr>
          <w:rFonts w:ascii="Arial" w:eastAsia="Times New Roman" w:hAnsi="Arial" w:cs="Arial"/>
          <w:b/>
          <w:bCs/>
          <w:color w:val="000000"/>
          <w:sz w:val="27"/>
          <w:szCs w:val="27"/>
          <w:lang w:val="en-US" w:eastAsia="nl-NL"/>
        </w:rPr>
        <w:t>August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10:00 EDT / 16:00 CET – Swiss Round 1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12:30 EDT / 18:30 CET – Swiss Round 2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15:00 EDT / 21:00 CET – Swiss Round 3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Tuesday, 4</w:t>
      </w:r>
      <w:r w:rsidRPr="00DA19F6">
        <w:rPr>
          <w:rFonts w:ascii="Arial" w:eastAsia="Times New Roman" w:hAnsi="Arial" w:cs="Arial"/>
          <w:b/>
          <w:bCs/>
          <w:color w:val="000000"/>
          <w:sz w:val="27"/>
          <w:szCs w:val="27"/>
          <w:vertAlign w:val="superscript"/>
          <w:lang w:val="en-US" w:eastAsia="nl-NL"/>
        </w:rPr>
        <w:t> </w:t>
      </w:r>
      <w:r w:rsidRPr="00DA19F6">
        <w:rPr>
          <w:rFonts w:ascii="Arial" w:eastAsia="Times New Roman" w:hAnsi="Arial" w:cs="Arial"/>
          <w:b/>
          <w:bCs/>
          <w:color w:val="000000"/>
          <w:sz w:val="27"/>
          <w:szCs w:val="27"/>
          <w:lang w:val="en-US" w:eastAsia="nl-NL"/>
        </w:rPr>
        <w:t>August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10:00 EDT / 16:00 CET – Swiss Round 4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12:30 EDT / 18:30 CET – Swiss Round 5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15:00 EDT / 21:00 CET – Swiss Round 6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Wednesday, 5</w:t>
      </w:r>
      <w:r w:rsidRPr="00DA19F6">
        <w:rPr>
          <w:rFonts w:ascii="Arial" w:eastAsia="Times New Roman" w:hAnsi="Arial" w:cs="Arial"/>
          <w:b/>
          <w:bCs/>
          <w:color w:val="000000"/>
          <w:sz w:val="27"/>
          <w:szCs w:val="27"/>
          <w:vertAlign w:val="superscript"/>
          <w:lang w:val="en-US" w:eastAsia="nl-NL"/>
        </w:rPr>
        <w:t> </w:t>
      </w:r>
      <w:r w:rsidRPr="00DA19F6">
        <w:rPr>
          <w:rFonts w:ascii="Arial" w:eastAsia="Times New Roman" w:hAnsi="Arial" w:cs="Arial"/>
          <w:b/>
          <w:bCs/>
          <w:color w:val="000000"/>
          <w:sz w:val="27"/>
          <w:szCs w:val="27"/>
          <w:lang w:val="en-US" w:eastAsia="nl-NL"/>
        </w:rPr>
        <w:t>August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10:00 EDT / 16:00 CET – Swiss Round 7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12:30 EDT / 18:30 CET – Swiss Round 8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15:00 EDT / 21:00 CET – Swiss Round 9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lastRenderedPageBreak/>
        <w:t>Thursday, 6</w:t>
      </w:r>
      <w:r w:rsidRPr="00DA19F6">
        <w:rPr>
          <w:rFonts w:ascii="Arial" w:eastAsia="Times New Roman" w:hAnsi="Arial" w:cs="Arial"/>
          <w:b/>
          <w:bCs/>
          <w:color w:val="000000"/>
          <w:sz w:val="27"/>
          <w:szCs w:val="27"/>
          <w:vertAlign w:val="superscript"/>
          <w:lang w:val="en-US" w:eastAsia="nl-NL"/>
        </w:rPr>
        <w:t> </w:t>
      </w:r>
      <w:r w:rsidRPr="00DA19F6">
        <w:rPr>
          <w:rFonts w:ascii="Arial" w:eastAsia="Times New Roman" w:hAnsi="Arial" w:cs="Arial"/>
          <w:b/>
          <w:bCs/>
          <w:color w:val="000000"/>
          <w:sz w:val="27"/>
          <w:szCs w:val="27"/>
          <w:lang w:val="en-US" w:eastAsia="nl-NL"/>
        </w:rPr>
        <w:t>August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10:00 EDT / 16:00 CET – Swiss Round 10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14:00 EDT / 20:00 CET – Quarterfinal (28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Friday, 7</w:t>
      </w:r>
      <w:r w:rsidRPr="00DA19F6">
        <w:rPr>
          <w:rFonts w:ascii="Arial" w:eastAsia="Times New Roman" w:hAnsi="Arial" w:cs="Arial"/>
          <w:b/>
          <w:bCs/>
          <w:color w:val="000000"/>
          <w:sz w:val="27"/>
          <w:szCs w:val="27"/>
          <w:vertAlign w:val="superscript"/>
          <w:lang w:val="en-US" w:eastAsia="nl-NL"/>
        </w:rPr>
        <w:t> </w:t>
      </w:r>
      <w:r w:rsidRPr="00DA19F6">
        <w:rPr>
          <w:rFonts w:ascii="Arial" w:eastAsia="Times New Roman" w:hAnsi="Arial" w:cs="Arial"/>
          <w:b/>
          <w:bCs/>
          <w:color w:val="000000"/>
          <w:sz w:val="27"/>
          <w:szCs w:val="27"/>
          <w:lang w:val="en-US" w:eastAsia="nl-NL"/>
        </w:rPr>
        <w:t>August 2020</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10:00 EDT / 16:00 CET – Semifinal (28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14:30 EDT / 20:30 CET – Final (32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4.</w:t>
      </w:r>
      <w:r w:rsidRPr="00DA19F6">
        <w:rPr>
          <w:rFonts w:ascii="Arial" w:eastAsia="Times New Roman" w:hAnsi="Arial" w:cs="Arial"/>
          <w:color w:val="000000"/>
          <w:sz w:val="27"/>
          <w:szCs w:val="27"/>
          <w:lang w:val="en-US" w:eastAsia="nl-NL"/>
        </w:rPr>
        <w:t> </w:t>
      </w:r>
      <w:r w:rsidRPr="00DA19F6">
        <w:rPr>
          <w:rFonts w:ascii="Arial" w:eastAsia="Times New Roman" w:hAnsi="Arial" w:cs="Arial"/>
          <w:b/>
          <w:bCs/>
          <w:color w:val="000000"/>
          <w:sz w:val="27"/>
          <w:szCs w:val="27"/>
          <w:lang w:val="en-US" w:eastAsia="nl-NL"/>
        </w:rPr>
        <w:t>Qualifying Stage</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qualifying stage will be played in the form of a “Swiss” and will consist of 140 boards played in 10 matches of 14 boards each. The results of each match shall be converted into Victory Points in accordance with the appropriate WBF IMP/VP scales (see p. 10 below).</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In the Swiss stage, any errors in assigning opponents shall not invalidate the result of that, or any other, match.</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In case of an odd number of teams the bye team will receive 12 VPs.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In the event of two or more teams having the same number of Victory Points, their rankings will be determined as follows:</w:t>
      </w:r>
    </w:p>
    <w:p w:rsidR="00DA19F6" w:rsidRPr="00DA19F6" w:rsidRDefault="00DA19F6" w:rsidP="00DA19F6">
      <w:pPr>
        <w:numPr>
          <w:ilvl w:val="0"/>
          <w:numId w:val="1"/>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The total Victory Points of each team's opponents ("Swiss Points") is calculated and the team with the largest number of "Swiss Points" is ranked first, and so on.</w:t>
      </w:r>
    </w:p>
    <w:p w:rsidR="00DA19F6" w:rsidRPr="00DA19F6" w:rsidRDefault="00DA19F6" w:rsidP="00DA19F6">
      <w:pPr>
        <w:numPr>
          <w:ilvl w:val="0"/>
          <w:numId w:val="1"/>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If two or more teams have the same number of "Swiss Points”, their rankings will be determined by their relative IMP quotients.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top 8 teams from the Swiss qualifying stage will advance to the knockout stage.</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5. Knockout Stage</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Before the start of the knockout stage a fixed (standard) bracket will be created and the teams placed 1</w:t>
      </w:r>
      <w:r w:rsidRPr="00DA19F6">
        <w:rPr>
          <w:rFonts w:ascii="Arial" w:eastAsia="Times New Roman" w:hAnsi="Arial" w:cs="Arial"/>
          <w:color w:val="000000"/>
          <w:sz w:val="27"/>
          <w:szCs w:val="27"/>
          <w:vertAlign w:val="superscript"/>
          <w:lang w:val="en-US" w:eastAsia="nl-NL"/>
        </w:rPr>
        <w:t>st</w:t>
      </w:r>
      <w:r w:rsidRPr="00DA19F6">
        <w:rPr>
          <w:rFonts w:ascii="Arial" w:eastAsia="Times New Roman" w:hAnsi="Arial" w:cs="Arial"/>
          <w:color w:val="000000"/>
          <w:sz w:val="27"/>
          <w:szCs w:val="27"/>
          <w:lang w:val="en-US" w:eastAsia="nl-NL"/>
        </w:rPr>
        <w:t> – 4</w:t>
      </w:r>
      <w:r w:rsidRPr="00DA19F6">
        <w:rPr>
          <w:rFonts w:ascii="Arial" w:eastAsia="Times New Roman" w:hAnsi="Arial" w:cs="Arial"/>
          <w:color w:val="000000"/>
          <w:sz w:val="27"/>
          <w:szCs w:val="27"/>
          <w:vertAlign w:val="superscript"/>
          <w:lang w:val="en-US" w:eastAsia="nl-NL"/>
        </w:rPr>
        <w:t>th</w:t>
      </w:r>
      <w:r w:rsidRPr="00DA19F6">
        <w:rPr>
          <w:rFonts w:ascii="Arial" w:eastAsia="Times New Roman" w:hAnsi="Arial" w:cs="Arial"/>
          <w:color w:val="000000"/>
          <w:sz w:val="27"/>
          <w:szCs w:val="27"/>
          <w:lang w:val="en-US" w:eastAsia="nl-NL"/>
        </w:rPr>
        <w:t> in the Swiss will be seeded no. 1 – 4.</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teams placed 1</w:t>
      </w:r>
      <w:r w:rsidRPr="00DA19F6">
        <w:rPr>
          <w:rFonts w:ascii="Arial" w:eastAsia="Times New Roman" w:hAnsi="Arial" w:cs="Arial"/>
          <w:color w:val="000000"/>
          <w:sz w:val="27"/>
          <w:szCs w:val="27"/>
          <w:vertAlign w:val="superscript"/>
          <w:lang w:val="en-US" w:eastAsia="nl-NL"/>
        </w:rPr>
        <w:t>st</w:t>
      </w:r>
      <w:r w:rsidRPr="00DA19F6">
        <w:rPr>
          <w:rFonts w:ascii="Arial" w:eastAsia="Times New Roman" w:hAnsi="Arial" w:cs="Arial"/>
          <w:color w:val="000000"/>
          <w:sz w:val="27"/>
          <w:szCs w:val="27"/>
          <w:lang w:val="en-US" w:eastAsia="nl-NL"/>
        </w:rPr>
        <w:t> – 3</w:t>
      </w:r>
      <w:r w:rsidRPr="00DA19F6">
        <w:rPr>
          <w:rFonts w:ascii="Arial" w:eastAsia="Times New Roman" w:hAnsi="Arial" w:cs="Arial"/>
          <w:color w:val="000000"/>
          <w:sz w:val="27"/>
          <w:szCs w:val="27"/>
          <w:vertAlign w:val="superscript"/>
          <w:lang w:val="en-US" w:eastAsia="nl-NL"/>
        </w:rPr>
        <w:t>rd</w:t>
      </w:r>
      <w:r w:rsidRPr="00DA19F6">
        <w:rPr>
          <w:rFonts w:ascii="Arial" w:eastAsia="Times New Roman" w:hAnsi="Arial" w:cs="Arial"/>
          <w:color w:val="000000"/>
          <w:sz w:val="27"/>
          <w:szCs w:val="27"/>
          <w:lang w:val="en-US" w:eastAsia="nl-NL"/>
        </w:rPr>
        <w:t> in the Swiss, in that order, get to choose their opponents from the teams placed 5</w:t>
      </w:r>
      <w:r w:rsidRPr="00DA19F6">
        <w:rPr>
          <w:rFonts w:ascii="Arial" w:eastAsia="Times New Roman" w:hAnsi="Arial" w:cs="Arial"/>
          <w:color w:val="000000"/>
          <w:sz w:val="27"/>
          <w:szCs w:val="27"/>
          <w:vertAlign w:val="superscript"/>
          <w:lang w:val="en-US" w:eastAsia="nl-NL"/>
        </w:rPr>
        <w:t>th</w:t>
      </w:r>
      <w:r w:rsidRPr="00DA19F6">
        <w:rPr>
          <w:rFonts w:ascii="Arial" w:eastAsia="Times New Roman" w:hAnsi="Arial" w:cs="Arial"/>
          <w:color w:val="000000"/>
          <w:sz w:val="27"/>
          <w:szCs w:val="27"/>
          <w:lang w:val="en-US" w:eastAsia="nl-NL"/>
        </w:rPr>
        <w:t> – 8</w:t>
      </w:r>
      <w:r w:rsidRPr="00DA19F6">
        <w:rPr>
          <w:rFonts w:ascii="Arial" w:eastAsia="Times New Roman" w:hAnsi="Arial" w:cs="Arial"/>
          <w:color w:val="000000"/>
          <w:sz w:val="27"/>
          <w:szCs w:val="27"/>
          <w:vertAlign w:val="superscript"/>
          <w:lang w:val="en-US" w:eastAsia="nl-NL"/>
        </w:rPr>
        <w:t>th</w:t>
      </w:r>
      <w:r w:rsidRPr="00DA19F6">
        <w:rPr>
          <w:rFonts w:ascii="Arial" w:eastAsia="Times New Roman" w:hAnsi="Arial" w:cs="Arial"/>
          <w:color w:val="000000"/>
          <w:sz w:val="27"/>
          <w:szCs w:val="27"/>
          <w:lang w:val="en-US" w:eastAsia="nl-NL"/>
        </w:rPr>
        <w:t> in the Swiss. Those chosen teams are assigned seed no. 8 – 6 respectively. The teams placed 4</w:t>
      </w:r>
      <w:r w:rsidRPr="00DA19F6">
        <w:rPr>
          <w:rFonts w:ascii="Arial" w:eastAsia="Times New Roman" w:hAnsi="Arial" w:cs="Arial"/>
          <w:color w:val="000000"/>
          <w:sz w:val="27"/>
          <w:szCs w:val="27"/>
          <w:vertAlign w:val="superscript"/>
          <w:lang w:val="en-US" w:eastAsia="nl-NL"/>
        </w:rPr>
        <w:t>th</w:t>
      </w:r>
      <w:r w:rsidRPr="00DA19F6">
        <w:rPr>
          <w:rFonts w:ascii="Arial" w:eastAsia="Times New Roman" w:hAnsi="Arial" w:cs="Arial"/>
          <w:color w:val="000000"/>
          <w:sz w:val="27"/>
          <w:szCs w:val="27"/>
          <w:lang w:val="en-US" w:eastAsia="nl-NL"/>
        </w:rPr>
        <w:t> in the Swiss will play the quarterfinal against the remaining team which gets no. 5.</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lastRenderedPageBreak/>
        <w:t>Quarterfinal and semifinal will be played over 1 segment of 28 boards each with possible change of the line-up after 14 boards (see p. 6 below). Final will be played over 32 boards, 2 separate segments of 16 boards each.</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There will be the following carry over:</w:t>
      </w:r>
    </w:p>
    <w:p w:rsidR="00DA19F6" w:rsidRPr="00DA19F6" w:rsidRDefault="00DA19F6" w:rsidP="00DA19F6">
      <w:pPr>
        <w:numPr>
          <w:ilvl w:val="0"/>
          <w:numId w:val="2"/>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 xml:space="preserve">in the quarterfinal no. 1 – 4 get a </w:t>
      </w:r>
      <w:proofErr w:type="spellStart"/>
      <w:r w:rsidRPr="00DA19F6">
        <w:rPr>
          <w:rFonts w:ascii="Arial" w:eastAsia="Times New Roman" w:hAnsi="Arial" w:cs="Arial"/>
          <w:color w:val="000000"/>
          <w:lang w:val="en-US" w:eastAsia="nl-NL"/>
        </w:rPr>
        <w:t>carry over</w:t>
      </w:r>
      <w:proofErr w:type="spellEnd"/>
      <w:r w:rsidRPr="00DA19F6">
        <w:rPr>
          <w:rFonts w:ascii="Arial" w:eastAsia="Times New Roman" w:hAnsi="Arial" w:cs="Arial"/>
          <w:color w:val="000000"/>
          <w:lang w:val="en-US" w:eastAsia="nl-NL"/>
        </w:rPr>
        <w:t xml:space="preserve"> of 10.1 – 6.1 – 3.1 – 1.1 IMP respectively;</w:t>
      </w:r>
    </w:p>
    <w:p w:rsidR="00DA19F6" w:rsidRPr="00DA19F6" w:rsidRDefault="00DA19F6" w:rsidP="00DA19F6">
      <w:pPr>
        <w:numPr>
          <w:ilvl w:val="0"/>
          <w:numId w:val="2"/>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 xml:space="preserve">in the semifinal and the final the higher ranked teams in the Swiss get a </w:t>
      </w:r>
      <w:proofErr w:type="spellStart"/>
      <w:r w:rsidRPr="00DA19F6">
        <w:rPr>
          <w:rFonts w:ascii="Arial" w:eastAsia="Times New Roman" w:hAnsi="Arial" w:cs="Arial"/>
          <w:color w:val="000000"/>
          <w:lang w:val="en-US" w:eastAsia="nl-NL"/>
        </w:rPr>
        <w:t>carry over</w:t>
      </w:r>
      <w:proofErr w:type="spellEnd"/>
      <w:r w:rsidRPr="00DA19F6">
        <w:rPr>
          <w:rFonts w:ascii="Arial" w:eastAsia="Times New Roman" w:hAnsi="Arial" w:cs="Arial"/>
          <w:color w:val="000000"/>
          <w:lang w:val="en-US" w:eastAsia="nl-NL"/>
        </w:rPr>
        <w:t xml:space="preserve"> of 0.1 IMP as a tiebreaker.</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6. Line-Up</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All matches of the Swiss qualifying stage will be played without change of the line-up; unless there is a serious reason for that, to be decided by the TD.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In the quarterfinal and semifinal change of the line-up is possible after 14 boards provided that no player can change the compass direction (so East will stay East and so on).</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final will consist of 2 separate segments, so there are no restrictions on the line-up.</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teams are expected to submit their line-up as soon as practical </w:t>
      </w:r>
      <w:proofErr w:type="gramStart"/>
      <w:r w:rsidRPr="00DA19F6">
        <w:rPr>
          <w:rFonts w:ascii="Arial" w:eastAsia="Times New Roman" w:hAnsi="Arial" w:cs="Arial"/>
          <w:color w:val="000000"/>
          <w:sz w:val="27"/>
          <w:szCs w:val="27"/>
          <w:lang w:val="en-US" w:eastAsia="nl-NL"/>
        </w:rPr>
        <w:t>but in any case</w:t>
      </w:r>
      <w:r w:rsidRPr="00DA19F6">
        <w:rPr>
          <w:rFonts w:ascii="Arial" w:eastAsia="Times New Roman" w:hAnsi="Arial" w:cs="Arial"/>
          <w:b/>
          <w:bCs/>
          <w:color w:val="FF0000"/>
          <w:sz w:val="27"/>
          <w:szCs w:val="27"/>
          <w:lang w:val="en-US" w:eastAsia="nl-NL"/>
        </w:rPr>
        <w:t> </w:t>
      </w:r>
      <w:proofErr w:type="gramEnd"/>
      <w:r w:rsidRPr="00DA19F6">
        <w:rPr>
          <w:rFonts w:ascii="Arial" w:eastAsia="Times New Roman" w:hAnsi="Arial" w:cs="Arial"/>
          <w:color w:val="000000"/>
          <w:sz w:val="27"/>
          <w:szCs w:val="27"/>
          <w:u w:val="single"/>
          <w:lang w:val="en-US" w:eastAsia="nl-NL"/>
        </w:rPr>
        <w:t>not later than 30 minutes before the start of the round.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FF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Teams who infringe this regulation will be subject to VP penalties according to this scale:</w:t>
      </w:r>
    </w:p>
    <w:p w:rsidR="00DA19F6" w:rsidRPr="00DA19F6" w:rsidRDefault="00DA19F6" w:rsidP="00DA19F6">
      <w:pPr>
        <w:numPr>
          <w:ilvl w:val="0"/>
          <w:numId w:val="3"/>
        </w:numPr>
        <w:jc w:val="both"/>
        <w:rPr>
          <w:rFonts w:ascii="Calibri" w:eastAsia="Times New Roman" w:hAnsi="Calibri" w:cs="Calibri"/>
          <w:color w:val="000000"/>
          <w:sz w:val="22"/>
          <w:szCs w:val="22"/>
          <w:lang w:eastAsia="nl-NL"/>
        </w:rPr>
      </w:pPr>
      <w:r w:rsidRPr="00DA19F6">
        <w:rPr>
          <w:rFonts w:ascii="Arial" w:eastAsia="Times New Roman" w:hAnsi="Arial" w:cs="Arial"/>
          <w:color w:val="000000"/>
          <w:lang w:val="en-US" w:eastAsia="nl-NL"/>
        </w:rPr>
        <w:t>1st occasion – warning;</w:t>
      </w:r>
    </w:p>
    <w:p w:rsidR="00DA19F6" w:rsidRPr="00DA19F6" w:rsidRDefault="00DA19F6" w:rsidP="00DA19F6">
      <w:pPr>
        <w:numPr>
          <w:ilvl w:val="0"/>
          <w:numId w:val="3"/>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2nd and any subsequent occasion – 0.5 VP penalty.</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line-up must be submitted through the line-up web utility. All captains will be provided with the respective link and the password.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It is possible to change the submitted line-up but not later than 30 minutes before the start of the round.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line-up is completely blind and will not be published before the start of the round.</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7. Running the matches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All players involved must be online and logged in to Bridge Base Online </w:t>
      </w:r>
      <w:r w:rsidRPr="00DA19F6">
        <w:rPr>
          <w:rFonts w:ascii="Arial" w:eastAsia="Times New Roman" w:hAnsi="Arial" w:cs="Arial"/>
          <w:color w:val="000000"/>
          <w:sz w:val="27"/>
          <w:szCs w:val="27"/>
          <w:u w:val="single"/>
          <w:lang w:val="en-US" w:eastAsia="nl-NL"/>
        </w:rPr>
        <w:t>10 minutes before the start of the round at the latest.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lastRenderedPageBreak/>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Players should have their official name on BBO profile. Private isn't allowed. Teams who infringe this regulation will be subject to VP penalties according to this scale:</w:t>
      </w:r>
    </w:p>
    <w:p w:rsidR="00DA19F6" w:rsidRPr="00DA19F6" w:rsidRDefault="00DA19F6" w:rsidP="00DA19F6">
      <w:pPr>
        <w:numPr>
          <w:ilvl w:val="0"/>
          <w:numId w:val="4"/>
        </w:numPr>
        <w:jc w:val="both"/>
        <w:rPr>
          <w:rFonts w:ascii="Calibri" w:eastAsia="Times New Roman" w:hAnsi="Calibri" w:cs="Calibri"/>
          <w:color w:val="000000"/>
          <w:sz w:val="22"/>
          <w:szCs w:val="22"/>
          <w:lang w:eastAsia="nl-NL"/>
        </w:rPr>
      </w:pPr>
      <w:r w:rsidRPr="00DA19F6">
        <w:rPr>
          <w:rFonts w:ascii="Arial" w:eastAsia="Times New Roman" w:hAnsi="Arial" w:cs="Arial"/>
          <w:color w:val="000000"/>
          <w:lang w:val="en-US" w:eastAsia="nl-NL"/>
        </w:rPr>
        <w:t>1st occasion – warning;</w:t>
      </w:r>
    </w:p>
    <w:p w:rsidR="00DA19F6" w:rsidRPr="00DA19F6" w:rsidRDefault="00DA19F6" w:rsidP="00DA19F6">
      <w:pPr>
        <w:numPr>
          <w:ilvl w:val="0"/>
          <w:numId w:val="4"/>
        </w:num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lang w:val="en-US" w:eastAsia="nl-NL"/>
        </w:rPr>
        <w:t>2nd and any subsequent occasion – 0.5 VP penalty for each match for each player without official name on BBO profile.</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Tournament Director will create the tables and send invitations to the players in accordance with the submitted line-ups. Players are requested to accept the invitation immediately upon receipt.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All tables will play duplicated boards (same boards for every team).</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table settings will allow kibitzers but forbid communication between players and kibitzers.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Barometer scoring will be OFF. The scores are only visible (for the players) after the last board has been played. Kibitzers can see the scores during the match.</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Undo and claiming according to the BBO-guidelines: all players have the right to reject an undo or claim request for any reason. They are not required to explain why they have rejected such a request.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If players explain bids during the bidding via chat, then this is not communicated to “the table”, but only to “the opponents”. This way their partner cannot see the explanation, similar to explaining the bids via the BBO alert mechanism.</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Players alert their own bids.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Players may not consult their own system card and use any aids to their memory, calculation or technique between the commencement of the auction period and the end of play.</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The gravest possible offence is for a partnership to exchange information through prearranged methods of communication other than those sanctioned by the Laws of Bridge or self-kibitzing.</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Players are expected to finish 14 boards within 2 hours. </w:t>
      </w:r>
      <w:proofErr w:type="gramStart"/>
      <w:r w:rsidRPr="00DA19F6">
        <w:rPr>
          <w:rFonts w:ascii="Arial" w:eastAsia="Times New Roman" w:hAnsi="Arial" w:cs="Arial"/>
          <w:color w:val="000000"/>
          <w:sz w:val="27"/>
          <w:szCs w:val="27"/>
          <w:lang w:val="en-US" w:eastAsia="nl-NL"/>
        </w:rPr>
        <w:t>The  Tournament</w:t>
      </w:r>
      <w:proofErr w:type="gramEnd"/>
      <w:r w:rsidRPr="00DA19F6">
        <w:rPr>
          <w:rFonts w:ascii="Arial" w:eastAsia="Times New Roman" w:hAnsi="Arial" w:cs="Arial"/>
          <w:color w:val="000000"/>
          <w:sz w:val="27"/>
          <w:szCs w:val="27"/>
          <w:lang w:val="en-US" w:eastAsia="nl-NL"/>
        </w:rPr>
        <w:t>  Director  may  remove  unplayed  boards  if  in  his opinion a delay in finishing the match in the allotted time would interfere with the  smooth  running  of  the  competition.</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lastRenderedPageBreak/>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8. Request of the TD ruling</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This tournament will of course be played in the most respectful way possible. Fun and good bridge are paramount. </w:t>
      </w:r>
      <w:proofErr w:type="spellStart"/>
      <w:r w:rsidRPr="00DA19F6">
        <w:rPr>
          <w:rFonts w:ascii="Arial" w:eastAsia="Times New Roman" w:hAnsi="Arial" w:cs="Arial"/>
          <w:color w:val="000000"/>
          <w:sz w:val="27"/>
          <w:szCs w:val="27"/>
          <w:lang w:val="en-US" w:eastAsia="nl-NL"/>
        </w:rPr>
        <w:t>Netbridge</w:t>
      </w:r>
      <w:proofErr w:type="spellEnd"/>
      <w:r w:rsidRPr="00DA19F6">
        <w:rPr>
          <w:rFonts w:ascii="Arial" w:eastAsia="Times New Roman" w:hAnsi="Arial" w:cs="Arial"/>
          <w:color w:val="000000"/>
          <w:sz w:val="27"/>
          <w:szCs w:val="27"/>
          <w:lang w:val="en-US" w:eastAsia="nl-NL"/>
        </w:rPr>
        <w:t> relies on reluctance and restraint to call the Director. Should a team find a serious cause for demanding a ruling, then this will only be dealt with if the captain of the team announces this via email within 45 minutes after the last board played (with an explanation and a request for a specific adjustment of the score). </w:t>
      </w:r>
      <w:proofErr w:type="spellStart"/>
      <w:r w:rsidRPr="00DA19F6">
        <w:rPr>
          <w:rFonts w:ascii="Arial" w:eastAsia="Times New Roman" w:hAnsi="Arial" w:cs="Arial"/>
          <w:color w:val="000000"/>
          <w:sz w:val="27"/>
          <w:szCs w:val="27"/>
          <w:lang w:val="en-US" w:eastAsia="nl-NL"/>
        </w:rPr>
        <w:t>Netbridge</w:t>
      </w:r>
      <w:proofErr w:type="spellEnd"/>
      <w:r w:rsidRPr="00DA19F6">
        <w:rPr>
          <w:rFonts w:ascii="Arial" w:eastAsia="Times New Roman" w:hAnsi="Arial" w:cs="Arial"/>
          <w:color w:val="000000"/>
          <w:sz w:val="27"/>
          <w:szCs w:val="27"/>
          <w:lang w:val="en-US" w:eastAsia="nl-NL"/>
        </w:rPr>
        <w:t> will inform the other team and give that team the opportunity (through its captain) to respond via an email within 45 minutes after being informed. The protest will be decided by a qualified director; or world class player; no further appeal will be possible after his/her decision.</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To submit protests, you should send email to: </w:t>
      </w:r>
      <w:hyperlink r:id="rId5" w:history="1">
        <w:r w:rsidRPr="00DA19F6">
          <w:rPr>
            <w:rFonts w:ascii="Arial" w:eastAsia="Times New Roman" w:hAnsi="Arial" w:cs="Arial"/>
            <w:color w:val="800080"/>
            <w:sz w:val="27"/>
            <w:szCs w:val="27"/>
            <w:u w:val="single"/>
            <w:lang w:val="en-US" w:eastAsia="nl-NL"/>
          </w:rPr>
          <w:t>info@netbridge.online</w:t>
        </w:r>
      </w:hyperlink>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9. </w:t>
      </w:r>
      <w:r w:rsidRPr="00DA19F6">
        <w:rPr>
          <w:rFonts w:ascii="Arial" w:eastAsia="Times New Roman" w:hAnsi="Arial" w:cs="Arial"/>
          <w:color w:val="000000"/>
          <w:sz w:val="27"/>
          <w:szCs w:val="27"/>
          <w:lang w:val="en-US" w:eastAsia="nl-NL"/>
        </w:rPr>
        <w:t>These Regulations may be amended and augmented at the discretion of the organizing committee if circumstances so warrant so as to ensure the smooth, efficient and enjoyable running of the tournament.</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Although this tournament isn't </w:t>
      </w:r>
      <w:proofErr w:type="spellStart"/>
      <w:r w:rsidRPr="00DA19F6">
        <w:rPr>
          <w:rFonts w:ascii="Arial" w:eastAsia="Times New Roman" w:hAnsi="Arial" w:cs="Arial"/>
          <w:color w:val="000000"/>
          <w:sz w:val="27"/>
          <w:szCs w:val="27"/>
          <w:lang w:val="en-US" w:eastAsia="nl-NL"/>
        </w:rPr>
        <w:t>aligenced</w:t>
      </w:r>
      <w:proofErr w:type="spellEnd"/>
      <w:r w:rsidRPr="00DA19F6">
        <w:rPr>
          <w:rFonts w:ascii="Arial" w:eastAsia="Times New Roman" w:hAnsi="Arial" w:cs="Arial"/>
          <w:color w:val="000000"/>
          <w:sz w:val="27"/>
          <w:szCs w:val="27"/>
          <w:lang w:val="en-US" w:eastAsia="nl-NL"/>
        </w:rPr>
        <w:t> with any bridge federation we will cooperate and provide them with all the information necessary to detect and prevent cheating.</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 </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b/>
          <w:bCs/>
          <w:color w:val="000000"/>
          <w:sz w:val="27"/>
          <w:szCs w:val="27"/>
          <w:lang w:val="en-US" w:eastAsia="nl-NL"/>
        </w:rPr>
        <w:t>10. </w:t>
      </w:r>
      <w:r w:rsidRPr="00DA19F6">
        <w:rPr>
          <w:rFonts w:ascii="Arial" w:eastAsia="Times New Roman" w:hAnsi="Arial" w:cs="Arial"/>
          <w:color w:val="000000"/>
          <w:sz w:val="27"/>
          <w:szCs w:val="27"/>
          <w:lang w:val="en-US" w:eastAsia="nl-NL"/>
        </w:rPr>
        <w:t>The WBF Victory Points scale for 14 boards:</w:t>
      </w:r>
    </w:p>
    <w:p w:rsidR="00DA19F6" w:rsidRPr="00DA19F6" w:rsidRDefault="00DA19F6" w:rsidP="00DA19F6">
      <w:pPr>
        <w:jc w:val="both"/>
        <w:rPr>
          <w:rFonts w:ascii="Calibri" w:eastAsia="Times New Roman" w:hAnsi="Calibri" w:cs="Calibri"/>
          <w:color w:val="000000"/>
          <w:sz w:val="22"/>
          <w:szCs w:val="22"/>
          <w:lang w:val="en-US" w:eastAsia="nl-NL"/>
        </w:rPr>
      </w:pPr>
      <w:r w:rsidRPr="00DA19F6">
        <w:rPr>
          <w:rFonts w:ascii="Arial" w:eastAsia="Times New Roman" w:hAnsi="Arial" w:cs="Arial"/>
          <w:color w:val="000000"/>
          <w:sz w:val="27"/>
          <w:szCs w:val="27"/>
          <w:lang w:val="en-US" w:eastAsia="nl-NL"/>
        </w:rPr>
        <w:t> </w:t>
      </w:r>
    </w:p>
    <w:tbl>
      <w:tblPr>
        <w:tblW w:w="6720" w:type="dxa"/>
        <w:tblInd w:w="-10" w:type="dxa"/>
        <w:tblCellMar>
          <w:left w:w="0" w:type="dxa"/>
          <w:right w:w="0" w:type="dxa"/>
        </w:tblCellMar>
        <w:tblLook w:val="04A0" w:firstRow="1" w:lastRow="0" w:firstColumn="1" w:lastColumn="0" w:noHBand="0" w:noVBand="1"/>
      </w:tblPr>
      <w:tblGrid>
        <w:gridCol w:w="960"/>
        <w:gridCol w:w="960"/>
        <w:gridCol w:w="960"/>
        <w:gridCol w:w="960"/>
        <w:gridCol w:w="960"/>
        <w:gridCol w:w="1077"/>
        <w:gridCol w:w="843"/>
      </w:tblGrid>
      <w:tr w:rsidR="00DA19F6" w:rsidRPr="00DA19F6" w:rsidTr="00DA19F6">
        <w:trPr>
          <w:trHeight w:val="26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b/>
                <w:bCs/>
                <w:sz w:val="20"/>
                <w:szCs w:val="20"/>
                <w:lang w:eastAsia="nl-NL"/>
              </w:rPr>
              <w:t>IMP</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b/>
                <w:bCs/>
                <w:sz w:val="20"/>
                <w:szCs w:val="20"/>
                <w:lang w:eastAsia="nl-NL"/>
              </w:rPr>
              <w:t>VP</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b/>
                <w:bCs/>
                <w:sz w:val="20"/>
                <w:szCs w:val="20"/>
                <w:lang w:eastAsia="nl-NL"/>
              </w:rPr>
              <w:t>IMP</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b/>
                <w:bCs/>
                <w:sz w:val="20"/>
                <w:szCs w:val="20"/>
                <w:lang w:eastAsia="nl-NL"/>
              </w:rPr>
              <w:t>VP</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10.00</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29</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16.88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3.12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9.67</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30</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17.04</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2.96</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9.34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31</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17.19</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2.81</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9.03</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32</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17.34</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2.66</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11.28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8.72</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33</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17.49</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2.51</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11.58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8.42</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34</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17.63</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2.37</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11.87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8.13</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35</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17.77</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2.23</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7.84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36</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17.91</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2.09</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7.56</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37</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18.04</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1.96</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7.29</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38</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18.17</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1.83</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7.03</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39</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18.29</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1.71</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6.77</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40</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18.41</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1.59</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6.52</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41</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18.53</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1.47</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6.28</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42</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18.65</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1.35</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13.96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6.04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43</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18.76</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1.24</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5.81</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44</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18.87</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1.13</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5.58</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45</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18.98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1.02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5.36</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46</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19.08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0.92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lastRenderedPageBreak/>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14.85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5.15</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47</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19.18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0.82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4.94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48</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19.28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0.72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4.74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49</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19.38</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0.62</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4.54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50</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19.47</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0.53</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4.34</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51</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19.56</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0.44</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15.85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4.15</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52</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19.65</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0.35</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3.97</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53</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19.74</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0.26</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3.79</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54</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19.83</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0.17</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3.62</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55</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19.91</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0.09</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3.45</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56</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19.99</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0.01</w:t>
            </w:r>
          </w:p>
        </w:tc>
      </w:tr>
      <w:tr w:rsidR="00DA19F6" w:rsidRPr="00DA19F6" w:rsidTr="00DA19F6">
        <w:trPr>
          <w:trHeight w:val="25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16.72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3.28</w:t>
            </w:r>
          </w:p>
        </w:tc>
        <w:tc>
          <w:tcPr>
            <w:tcW w:w="960" w:type="dxa"/>
            <w:noWrap/>
            <w:tcMar>
              <w:top w:w="0" w:type="dxa"/>
              <w:left w:w="108" w:type="dxa"/>
              <w:bottom w:w="0" w:type="dxa"/>
              <w:right w:w="108" w:type="dxa"/>
            </w:tcMar>
            <w:vAlign w:val="bottom"/>
            <w:hideMark/>
          </w:tcPr>
          <w:p w:rsidR="00DA19F6" w:rsidRPr="00DA19F6" w:rsidRDefault="00DA19F6" w:rsidP="00DA19F6">
            <w:pPr>
              <w:rPr>
                <w:rFonts w:ascii="Calibri" w:eastAsia="Times New Roman" w:hAnsi="Calibri" w:cs="Calibri"/>
                <w:sz w:val="22"/>
                <w:szCs w:val="22"/>
                <w:lang w:eastAsia="nl-NL"/>
              </w:rPr>
            </w:pPr>
            <w:r w:rsidRPr="00DA19F6">
              <w:rPr>
                <w:rFonts w:ascii="Arial" w:eastAsia="Times New Roman" w:hAnsi="Arial" w:cs="Arial"/>
                <w:sz w:val="20"/>
                <w:szCs w:val="20"/>
                <w:lang w:eastAsia="nl-NL"/>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57</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20.00</w:t>
            </w:r>
          </w:p>
        </w:tc>
        <w:tc>
          <w:tcPr>
            <w:tcW w:w="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19F6" w:rsidRPr="00DA19F6" w:rsidRDefault="00DA19F6" w:rsidP="00DA19F6">
            <w:pPr>
              <w:jc w:val="center"/>
              <w:rPr>
                <w:rFonts w:ascii="Calibri" w:eastAsia="Times New Roman" w:hAnsi="Calibri" w:cs="Calibri"/>
                <w:sz w:val="22"/>
                <w:szCs w:val="22"/>
                <w:lang w:eastAsia="nl-NL"/>
              </w:rPr>
            </w:pPr>
            <w:r w:rsidRPr="00DA19F6">
              <w:rPr>
                <w:rFonts w:ascii="Arial" w:eastAsia="Times New Roman" w:hAnsi="Arial" w:cs="Arial"/>
                <w:sz w:val="20"/>
                <w:szCs w:val="20"/>
                <w:lang w:eastAsia="nl-NL"/>
              </w:rPr>
              <w:t>0.00</w:t>
            </w:r>
          </w:p>
        </w:tc>
      </w:tr>
    </w:tbl>
    <w:p w:rsidR="00DA19F6" w:rsidRPr="00DA19F6" w:rsidRDefault="00DA19F6" w:rsidP="00DA19F6">
      <w:pPr>
        <w:jc w:val="both"/>
        <w:rPr>
          <w:rFonts w:ascii="Calibri" w:eastAsia="Times New Roman" w:hAnsi="Calibri" w:cs="Calibri"/>
          <w:color w:val="000000"/>
          <w:sz w:val="22"/>
          <w:szCs w:val="22"/>
          <w:lang w:eastAsia="nl-NL"/>
        </w:rPr>
      </w:pPr>
      <w:r w:rsidRPr="00DA19F6">
        <w:rPr>
          <w:rFonts w:ascii="Arial" w:eastAsia="Times New Roman" w:hAnsi="Arial" w:cs="Arial"/>
          <w:color w:val="000000"/>
          <w:sz w:val="27"/>
          <w:szCs w:val="27"/>
          <w:lang w:val="en-US" w:eastAsia="nl-NL"/>
        </w:rPr>
        <w:t> </w:t>
      </w:r>
    </w:p>
    <w:p w:rsidR="00F377B5" w:rsidRDefault="00F377B5" w:rsidP="00F377B5"/>
    <w:sectPr w:rsidR="00F377B5" w:rsidSect="00C27B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460F"/>
    <w:multiLevelType w:val="multilevel"/>
    <w:tmpl w:val="FCD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35945"/>
    <w:multiLevelType w:val="multilevel"/>
    <w:tmpl w:val="EED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C0623"/>
    <w:multiLevelType w:val="multilevel"/>
    <w:tmpl w:val="4326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0A300A"/>
    <w:multiLevelType w:val="multilevel"/>
    <w:tmpl w:val="3A5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B5"/>
    <w:rsid w:val="00396050"/>
    <w:rsid w:val="00411343"/>
    <w:rsid w:val="006B4DAB"/>
    <w:rsid w:val="00C27B39"/>
    <w:rsid w:val="00DA19F6"/>
    <w:rsid w:val="00F377B5"/>
    <w:rsid w:val="00F835FB"/>
    <w:rsid w:val="00FF59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03C3A7"/>
  <w14:defaultImageDpi w14:val="32767"/>
  <w15:chartTrackingRefBased/>
  <w15:docId w15:val="{F761F10A-4B26-7048-9189-8C724216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pelle">
    <w:name w:val="spelle"/>
    <w:basedOn w:val="Standaardalinea-lettertype"/>
    <w:rsid w:val="00DA19F6"/>
  </w:style>
  <w:style w:type="character" w:customStyle="1" w:styleId="apple-converted-space">
    <w:name w:val="apple-converted-space"/>
    <w:basedOn w:val="Standaardalinea-lettertype"/>
    <w:rsid w:val="00DA19F6"/>
  </w:style>
  <w:style w:type="character" w:customStyle="1" w:styleId="grame">
    <w:name w:val="grame"/>
    <w:basedOn w:val="Standaardalinea-lettertype"/>
    <w:rsid w:val="00DA19F6"/>
  </w:style>
  <w:style w:type="character" w:styleId="Hyperlink">
    <w:name w:val="Hyperlink"/>
    <w:basedOn w:val="Standaardalinea-lettertype"/>
    <w:uiPriority w:val="99"/>
    <w:semiHidden/>
    <w:unhideWhenUsed/>
    <w:rsid w:val="00DA1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6525">
      <w:bodyDiv w:val="1"/>
      <w:marLeft w:val="0"/>
      <w:marRight w:val="0"/>
      <w:marTop w:val="0"/>
      <w:marBottom w:val="0"/>
      <w:divBdr>
        <w:top w:val="none" w:sz="0" w:space="0" w:color="auto"/>
        <w:left w:val="none" w:sz="0" w:space="0" w:color="auto"/>
        <w:bottom w:val="none" w:sz="0" w:space="0" w:color="auto"/>
        <w:right w:val="none" w:sz="0" w:space="0" w:color="auto"/>
      </w:divBdr>
    </w:div>
    <w:div w:id="1008102071">
      <w:bodyDiv w:val="1"/>
      <w:marLeft w:val="0"/>
      <w:marRight w:val="0"/>
      <w:marTop w:val="0"/>
      <w:marBottom w:val="0"/>
      <w:divBdr>
        <w:top w:val="none" w:sz="0" w:space="0" w:color="auto"/>
        <w:left w:val="none" w:sz="0" w:space="0" w:color="auto"/>
        <w:bottom w:val="none" w:sz="0" w:space="0" w:color="auto"/>
        <w:right w:val="none" w:sz="0" w:space="0" w:color="auto"/>
      </w:divBdr>
    </w:div>
    <w:div w:id="12870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etbridge.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1368</Words>
  <Characters>7524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JFJ van den Hoek</dc:creator>
  <cp:keywords/>
  <dc:description/>
  <cp:lastModifiedBy>JFJ van den Hoek</cp:lastModifiedBy>
  <cp:revision>1</cp:revision>
  <dcterms:created xsi:type="dcterms:W3CDTF">2020-08-03T10:41:00Z</dcterms:created>
  <dcterms:modified xsi:type="dcterms:W3CDTF">2020-08-03T12:07:00Z</dcterms:modified>
</cp:coreProperties>
</file>